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  <w:bookmarkStart w:id="0" w:name="_GoBack"/>
      <w:bookmarkEnd w:id="0"/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563595" w:rsidRDefault="00E7425A" w:rsidP="00563595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563595" w:rsidRDefault="00563595" w:rsidP="00563595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 </w:t>
      </w:r>
      <w:r w:rsidR="00E7425A"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5295900" cy="2614954"/>
            <wp:effectExtent l="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29" cy="261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7F3D89" w:rsidRPr="00563595" w:rsidRDefault="007E7B72" w:rsidP="00563595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6D6477" w:rsidRPr="006D6477" w:rsidRDefault="006D6477" w:rsidP="006D6477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6D6477">
        <w:rPr>
          <w:rFonts w:ascii="Algerian" w:eastAsia="Times New Roman" w:hAnsi="Algerian" w:cs="Bookman Old Style"/>
          <w:sz w:val="32"/>
          <w:szCs w:val="32"/>
        </w:rPr>
        <w:t>GIORNATE NAZIONALI DELLA MEMORIA E DELL’IMPEGNO IN RICORDO DELLE VITTIME DELLE MAFIE – 21 E 22 MARZO 2022</w:t>
      </w:r>
    </w:p>
    <w:p w:rsidR="006D6477" w:rsidRPr="00563595" w:rsidRDefault="006D6477" w:rsidP="006D64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63595">
        <w:rPr>
          <w:rFonts w:ascii="Algerian" w:eastAsia="Times New Roman" w:hAnsi="Algerian" w:cs="Bookman Old Style"/>
          <w:sz w:val="28"/>
          <w:szCs w:val="28"/>
        </w:rPr>
        <w:t>IL PROF.RE GIA</w:t>
      </w:r>
      <w:r w:rsidRPr="00563595">
        <w:rPr>
          <w:rFonts w:ascii="Algerian" w:eastAsia="Times New Roman" w:hAnsi="Algerian" w:cs="Bookman Old Style"/>
          <w:sz w:val="28"/>
          <w:szCs w:val="28"/>
        </w:rPr>
        <w:t xml:space="preserve">NCARLO COSTABILE (UNICAL) </w:t>
      </w:r>
      <w:r w:rsidR="00563595" w:rsidRPr="00563595">
        <w:rPr>
          <w:rFonts w:ascii="Algerian" w:eastAsia="Times New Roman" w:hAnsi="Algerian" w:cs="Bookman Old Style"/>
          <w:sz w:val="28"/>
          <w:szCs w:val="28"/>
        </w:rPr>
        <w:t>Incontrerà</w:t>
      </w:r>
      <w:r w:rsidR="00D44083" w:rsidRPr="00563595">
        <w:rPr>
          <w:rFonts w:ascii="Algerian" w:eastAsia="Times New Roman" w:hAnsi="Algerian" w:cs="Bookman Old Style"/>
          <w:sz w:val="28"/>
          <w:szCs w:val="28"/>
        </w:rPr>
        <w:t xml:space="preserve"> GLI ALUNNI DELLE CLASSI </w:t>
      </w:r>
      <w:r w:rsidRPr="00563595">
        <w:rPr>
          <w:rFonts w:ascii="Algerian" w:eastAsia="Times New Roman" w:hAnsi="Algerian" w:cs="Bookman Old Style"/>
          <w:sz w:val="28"/>
          <w:szCs w:val="28"/>
        </w:rPr>
        <w:t xml:space="preserve">QUINTE DELL’ISTITUTO </w:t>
      </w:r>
      <w:r w:rsidRPr="00563595">
        <w:rPr>
          <w:rFonts w:ascii="Algerian" w:eastAsia="Times New Roman" w:hAnsi="Algerian" w:cs="Bookman Old Style"/>
          <w:sz w:val="28"/>
          <w:szCs w:val="28"/>
        </w:rPr>
        <w:t>per una riflessione sulla tematica “DIRITTO AL DISSENSO E RESISTENZE ATTIVE. PER UNA PEDAGOGIA CRITICA E DELL’ANTIMAFIA”.</w:t>
      </w:r>
    </w:p>
    <w:p w:rsidR="0067662A" w:rsidRDefault="0067662A" w:rsidP="006D6477">
      <w:pPr>
        <w:pStyle w:val="Paragrafoelenco"/>
        <w:ind w:left="0"/>
        <w:rPr>
          <w:rFonts w:ascii="Algerian" w:eastAsia="Times New Roman" w:hAnsi="Algerian" w:cs="Bookman Old Style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5097"/>
      </w:tblGrid>
      <w:tr w:rsidR="006D6477" w:rsidTr="00CF1807">
        <w:tc>
          <w:tcPr>
            <w:tcW w:w="2972" w:type="dxa"/>
            <w:shd w:val="clear" w:color="auto" w:fill="D9D9D9" w:themeFill="background1" w:themeFillShade="D9"/>
          </w:tcPr>
          <w:p w:rsidR="006D6477" w:rsidRPr="00E96C11" w:rsidRDefault="006D6477" w:rsidP="00CF1807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6477" w:rsidRPr="00E96C11" w:rsidRDefault="006D6477" w:rsidP="00CF1807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:rsidR="006D6477" w:rsidRPr="00E96C11" w:rsidRDefault="006D6477" w:rsidP="00CF1807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CLASSI</w:t>
            </w:r>
          </w:p>
        </w:tc>
      </w:tr>
      <w:tr w:rsidR="006D6477" w:rsidTr="00CF1807">
        <w:tc>
          <w:tcPr>
            <w:tcW w:w="2972" w:type="dxa"/>
            <w:shd w:val="clear" w:color="auto" w:fill="92D050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21 MARZO 2022</w:t>
            </w:r>
          </w:p>
        </w:tc>
        <w:tc>
          <w:tcPr>
            <w:tcW w:w="1559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5097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5AC (21</w:t>
            </w:r>
            <w:proofErr w:type="gramStart"/>
            <w:r>
              <w:rPr>
                <w:sz w:val="24"/>
                <w:szCs w:val="24"/>
              </w:rPr>
              <w:t>)  -</w:t>
            </w:r>
            <w:proofErr w:type="gramEnd"/>
            <w:r>
              <w:rPr>
                <w:sz w:val="24"/>
                <w:szCs w:val="24"/>
              </w:rPr>
              <w:t xml:space="preserve"> 5M (21)  - 5N (11)     </w:t>
            </w:r>
          </w:p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Tot. 53</w:t>
            </w:r>
          </w:p>
        </w:tc>
      </w:tr>
      <w:tr w:rsidR="006D6477" w:rsidTr="00CF1807">
        <w:tc>
          <w:tcPr>
            <w:tcW w:w="2972" w:type="dxa"/>
            <w:shd w:val="clear" w:color="auto" w:fill="92D050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21 MARZO 2022</w:t>
            </w:r>
          </w:p>
        </w:tc>
        <w:tc>
          <w:tcPr>
            <w:tcW w:w="1559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11.00 - 13.00</w:t>
            </w:r>
          </w:p>
        </w:tc>
        <w:tc>
          <w:tcPr>
            <w:tcW w:w="5097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5AE (17) - 5D (26) - 5O (10)                               </w:t>
            </w:r>
          </w:p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Tot. 53</w:t>
            </w:r>
          </w:p>
        </w:tc>
      </w:tr>
      <w:tr w:rsidR="006D6477" w:rsidTr="00CF1807">
        <w:tc>
          <w:tcPr>
            <w:tcW w:w="2972" w:type="dxa"/>
            <w:shd w:val="clear" w:color="auto" w:fill="FFFF00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 22 MARZO 2022</w:t>
            </w:r>
          </w:p>
        </w:tc>
        <w:tc>
          <w:tcPr>
            <w:tcW w:w="1559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11.00</w:t>
            </w:r>
          </w:p>
        </w:tc>
        <w:tc>
          <w:tcPr>
            <w:tcW w:w="5097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5A Liceo (19) - 5B Liceo (19) – 5F Liceo (19)    </w:t>
            </w:r>
          </w:p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56</w:t>
            </w:r>
          </w:p>
        </w:tc>
      </w:tr>
      <w:tr w:rsidR="006D6477" w:rsidTr="00CF1807">
        <w:tc>
          <w:tcPr>
            <w:tcW w:w="2972" w:type="dxa"/>
            <w:shd w:val="clear" w:color="auto" w:fill="FFFF00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 22 MARZO 2022</w:t>
            </w:r>
          </w:p>
        </w:tc>
        <w:tc>
          <w:tcPr>
            <w:tcW w:w="1559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5097" w:type="dxa"/>
          </w:tcPr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5AT (24</w:t>
            </w:r>
            <w:proofErr w:type="gramStart"/>
            <w:r>
              <w:rPr>
                <w:sz w:val="24"/>
                <w:szCs w:val="24"/>
              </w:rPr>
              <w:t>)  -</w:t>
            </w:r>
            <w:proofErr w:type="gramEnd"/>
            <w:r>
              <w:rPr>
                <w:sz w:val="24"/>
                <w:szCs w:val="24"/>
              </w:rPr>
              <w:t xml:space="preserve">  5BT (24)  </w:t>
            </w:r>
          </w:p>
          <w:p w:rsidR="006D6477" w:rsidRDefault="006D647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48</w:t>
            </w:r>
          </w:p>
        </w:tc>
      </w:tr>
    </w:tbl>
    <w:p w:rsidR="00563595" w:rsidRDefault="005E16D7" w:rsidP="00563595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</w:t>
      </w:r>
    </w:p>
    <w:p w:rsidR="00CC7DE3" w:rsidRDefault="005E16D7" w:rsidP="00563595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563595" w:rsidRDefault="00101BDC" w:rsidP="00563595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101BDC" w:rsidRPr="00563595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0705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72404"/>
    <w:rsid w:val="004C058C"/>
    <w:rsid w:val="004E106B"/>
    <w:rsid w:val="004E788E"/>
    <w:rsid w:val="004E7A82"/>
    <w:rsid w:val="004F2E5B"/>
    <w:rsid w:val="00517093"/>
    <w:rsid w:val="00563595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020BE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D6477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2164F0D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6753-596F-42FB-8097-29814D90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35</cp:revision>
  <cp:lastPrinted>2021-10-29T11:32:00Z</cp:lastPrinted>
  <dcterms:created xsi:type="dcterms:W3CDTF">2021-10-08T09:43:00Z</dcterms:created>
  <dcterms:modified xsi:type="dcterms:W3CDTF">2022-03-03T12:13:00Z</dcterms:modified>
</cp:coreProperties>
</file>